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F499" w14:textId="77777777" w:rsidR="002D537D" w:rsidRDefault="002D537D" w:rsidP="002D537D">
      <w:pPr>
        <w:pStyle w:val="NormalWeb"/>
        <w:spacing w:before="0" w:beforeAutospacing="0"/>
        <w:contextualSpacing/>
        <w:jc w:val="center"/>
        <w:rPr>
          <w:rFonts w:ascii="&amp;quot" w:hAnsi="&amp;quot"/>
          <w:color w:val="000000"/>
        </w:rPr>
      </w:pPr>
    </w:p>
    <w:p w14:paraId="63FC088E" w14:textId="77777777" w:rsidR="002D537D" w:rsidRDefault="002D537D" w:rsidP="002D537D">
      <w:pPr>
        <w:pStyle w:val="NormalWeb"/>
        <w:spacing w:before="0" w:beforeAutospacing="0"/>
        <w:contextualSpacing/>
        <w:jc w:val="center"/>
        <w:rPr>
          <w:rFonts w:ascii="&amp;quot" w:hAnsi="&amp;quot"/>
          <w:color w:val="000000"/>
        </w:rPr>
      </w:pPr>
    </w:p>
    <w:p w14:paraId="2F95E763" w14:textId="044B9E14" w:rsidR="00237C70" w:rsidRDefault="00237C70" w:rsidP="002D537D">
      <w:pPr>
        <w:pStyle w:val="NormalWeb"/>
        <w:spacing w:before="0" w:beforeAutospacing="0"/>
        <w:contextualSpacing/>
        <w:jc w:val="center"/>
        <w:rPr>
          <w:rFonts w:ascii="&amp;quot" w:hAnsi="&amp;quot"/>
          <w:color w:val="000000"/>
        </w:rPr>
      </w:pPr>
      <w:r>
        <w:rPr>
          <w:rFonts w:ascii="&amp;quot" w:hAnsi="&amp;quot"/>
          <w:color w:val="000000"/>
        </w:rPr>
        <w:t xml:space="preserve">Eva </w:t>
      </w:r>
      <w:proofErr w:type="spellStart"/>
      <w:r>
        <w:rPr>
          <w:rFonts w:ascii="&amp;quot" w:hAnsi="&amp;quot"/>
          <w:color w:val="000000"/>
        </w:rPr>
        <w:t>Shalen</w:t>
      </w:r>
      <w:proofErr w:type="spellEnd"/>
    </w:p>
    <w:p w14:paraId="5652CAD2" w14:textId="182D7C74" w:rsidR="00237C70" w:rsidRDefault="00237C70" w:rsidP="002D537D">
      <w:pPr>
        <w:pStyle w:val="NormalWeb"/>
        <w:spacing w:before="0" w:beforeAutospacing="0"/>
        <w:contextualSpacing/>
        <w:jc w:val="center"/>
        <w:rPr>
          <w:rFonts w:ascii="&amp;quot" w:hAnsi="&amp;quot"/>
          <w:color w:val="000000"/>
        </w:rPr>
      </w:pPr>
      <w:r>
        <w:rPr>
          <w:rFonts w:ascii="&amp;quot" w:hAnsi="&amp;quot"/>
          <w:color w:val="000000"/>
        </w:rPr>
        <w:t>Part 1</w:t>
      </w:r>
    </w:p>
    <w:p w14:paraId="436B8504" w14:textId="6415B38C" w:rsidR="00237C70" w:rsidRDefault="00237C70" w:rsidP="00237C70">
      <w:pPr>
        <w:pStyle w:val="NormalWeb"/>
        <w:spacing w:before="0" w:beforeAutospacing="0" w:line="420" w:lineRule="atLeast"/>
        <w:ind w:firstLine="720"/>
        <w:rPr>
          <w:rFonts w:ascii="&amp;quot" w:hAnsi="&amp;quot"/>
          <w:color w:val="000000"/>
        </w:rPr>
      </w:pPr>
      <w:r>
        <w:rPr>
          <w:rFonts w:ascii="&amp;quot" w:hAnsi="&amp;quot"/>
          <w:color w:val="000000"/>
        </w:rPr>
        <w:t>My eighth grade consisted of 28 students, most of whom knew each other from the age of five or six. The class was close-knit and we knew each other so well that most of us could distinguish each other’s handwriting at a glance. Although we grew up together, we still had class outcasts. From second grade on, a small elite group spent a large portion of their time harassing two or three of the others. I was one of those two or three, though I don’t know why. In most cases when children get picked on, they aren’t good at sports or they read too much or they wear the wrong clothes or they are of a different race. But in my class, we all read too much and didn’t know how to play sports. We had also been brought up to carefully respect each other’s races. This is what was so strange about my situation. Usually, people are made outcasts because they are in some way different from the larger group. But in my class, large differences did not exist. It was as if the outcasts were invented by the group out of a need for them. Differences between us did not cause hatred; hatred caused differences between us.</w:t>
      </w:r>
    </w:p>
    <w:p w14:paraId="0EDAB1F0" w14:textId="77777777" w:rsidR="00237C70" w:rsidRDefault="00237C70" w:rsidP="00237C70">
      <w:pPr>
        <w:pStyle w:val="NormalWeb"/>
        <w:spacing w:before="0" w:beforeAutospacing="0" w:line="420" w:lineRule="atLeast"/>
        <w:ind w:firstLine="720"/>
        <w:rPr>
          <w:rFonts w:ascii="&amp;quot" w:hAnsi="&amp;quot"/>
          <w:color w:val="000000"/>
        </w:rPr>
      </w:pPr>
      <w:r>
        <w:rPr>
          <w:rFonts w:ascii="&amp;quot" w:hAnsi="&amp;quot"/>
          <w:color w:val="000000"/>
        </w:rPr>
        <w:t>The harassment was subtle. It came in the form of muffled giggles when I talked, and rolled eyes when I turned around. If I was out in the playground and approached a group of people, they often fell silent. Sometimes someone would not see me coming and I would catch the tail end of a joke at my expense.</w:t>
      </w:r>
    </w:p>
    <w:p w14:paraId="10FE6FAC" w14:textId="3399E48C" w:rsidR="00237C70" w:rsidRDefault="00237C70" w:rsidP="00237C70">
      <w:pPr>
        <w:pStyle w:val="NormalWeb"/>
        <w:spacing w:before="0" w:beforeAutospacing="0" w:line="420" w:lineRule="atLeast"/>
        <w:rPr>
          <w:rFonts w:ascii="&amp;quot" w:hAnsi="&amp;quot"/>
          <w:color w:val="000000"/>
        </w:rPr>
      </w:pPr>
      <w:r>
        <w:rPr>
          <w:rFonts w:ascii="&amp;quot" w:hAnsi="&amp;quot"/>
          <w:color w:val="000000"/>
        </w:rPr>
        <w:t xml:space="preserve">I also have a memory of a different kind. There was another girl in our class who was perhaps even more rejected than I. She also tried harder than I did for acceptance, providing the group with ample material for jokes. One day during lunch I was sitting outside watching a basketball game. One of the popular girls in the class came up to me to show me something she said I wouldn’t want to miss. We walked to a corner of the playground where a group of three or four sat. One of them read aloud from a small book, which I was told was the girl’s diary. </w:t>
      </w:r>
    </w:p>
    <w:p w14:paraId="31E1AE65" w14:textId="50C7DA3D" w:rsidR="00013208" w:rsidRDefault="00013208" w:rsidP="00013208">
      <w:pPr>
        <w:pStyle w:val="NormalWeb"/>
        <w:pBdr>
          <w:bottom w:val="single" w:sz="4" w:space="1" w:color="auto"/>
        </w:pBdr>
        <w:spacing w:before="0" w:beforeAutospacing="0" w:line="420" w:lineRule="atLeast"/>
        <w:jc w:val="center"/>
        <w:rPr>
          <w:rFonts w:ascii="&amp;quot" w:hAnsi="&amp;quot"/>
          <w:color w:val="000000"/>
        </w:rPr>
      </w:pPr>
      <w:r>
        <w:rPr>
          <w:rFonts w:ascii="&amp;quot" w:hAnsi="&amp;quot"/>
          <w:color w:val="000000"/>
        </w:rPr>
        <w:t>PREDICTIONS</w:t>
      </w:r>
    </w:p>
    <w:p w14:paraId="31E4C7FE" w14:textId="0EB5E7E6" w:rsidR="00237C70" w:rsidRDefault="00013208" w:rsidP="00237C70">
      <w:pPr>
        <w:pStyle w:val="NormalWeb"/>
        <w:spacing w:before="0" w:beforeAutospacing="0" w:line="420" w:lineRule="atLeast"/>
        <w:rPr>
          <w:rFonts w:ascii="&amp;quot" w:hAnsi="&amp;quot"/>
          <w:color w:val="000000"/>
        </w:rPr>
      </w:pPr>
      <w:r>
        <w:rPr>
          <w:rFonts w:ascii="&amp;quot" w:hAnsi="&amp;quot"/>
          <w:color w:val="000000"/>
        </w:rPr>
        <w:t>1.</w:t>
      </w:r>
    </w:p>
    <w:p w14:paraId="738E13DB" w14:textId="421FB3BF" w:rsidR="00013208" w:rsidRDefault="00013208" w:rsidP="00237C70">
      <w:pPr>
        <w:pStyle w:val="NormalWeb"/>
        <w:spacing w:before="0" w:beforeAutospacing="0" w:line="420" w:lineRule="atLeast"/>
        <w:rPr>
          <w:rFonts w:ascii="&amp;quot" w:hAnsi="&amp;quot"/>
          <w:color w:val="000000"/>
        </w:rPr>
      </w:pPr>
      <w:r>
        <w:rPr>
          <w:rFonts w:ascii="&amp;quot" w:hAnsi="&amp;quot"/>
          <w:color w:val="000000"/>
        </w:rPr>
        <w:t>2.</w:t>
      </w:r>
    </w:p>
    <w:p w14:paraId="553F876B" w14:textId="4E08C1EB" w:rsidR="00013208" w:rsidRDefault="00013208" w:rsidP="00237C70">
      <w:pPr>
        <w:pStyle w:val="NormalWeb"/>
        <w:spacing w:before="0" w:beforeAutospacing="0" w:line="420" w:lineRule="atLeast"/>
        <w:rPr>
          <w:rFonts w:ascii="&amp;quot" w:hAnsi="&amp;quot"/>
          <w:color w:val="000000"/>
        </w:rPr>
      </w:pPr>
      <w:r>
        <w:rPr>
          <w:rFonts w:ascii="&amp;quot" w:hAnsi="&amp;quot"/>
          <w:color w:val="000000"/>
        </w:rPr>
        <w:t>3.</w:t>
      </w:r>
    </w:p>
    <w:p w14:paraId="11F0C91A" w14:textId="77777777" w:rsidR="002D537D" w:rsidRDefault="002D537D" w:rsidP="00237C70">
      <w:pPr>
        <w:pStyle w:val="NormalWeb"/>
        <w:spacing w:before="0" w:beforeAutospacing="0"/>
        <w:jc w:val="center"/>
        <w:rPr>
          <w:rFonts w:ascii="&amp;quot" w:hAnsi="&amp;quot"/>
          <w:color w:val="000000"/>
        </w:rPr>
      </w:pPr>
    </w:p>
    <w:p w14:paraId="2E925621" w14:textId="4E3E26CB" w:rsidR="00237C70" w:rsidRDefault="00013208" w:rsidP="002D537D">
      <w:pPr>
        <w:pStyle w:val="NormalWeb"/>
        <w:spacing w:before="0" w:beforeAutospacing="0"/>
        <w:contextualSpacing/>
        <w:jc w:val="center"/>
        <w:rPr>
          <w:rFonts w:ascii="&amp;quot" w:hAnsi="&amp;quot"/>
          <w:color w:val="000000"/>
        </w:rPr>
      </w:pPr>
      <w:bookmarkStart w:id="0" w:name="_GoBack"/>
      <w:bookmarkEnd w:id="0"/>
      <w:r>
        <w:rPr>
          <w:rFonts w:ascii="&amp;quot" w:hAnsi="&amp;quot"/>
          <w:noProof/>
          <w:color w:val="000000"/>
        </w:rPr>
        <w:lastRenderedPageBreak/>
        <mc:AlternateContent>
          <mc:Choice Requires="wps">
            <w:drawing>
              <wp:anchor distT="0" distB="0" distL="114300" distR="114300" simplePos="0" relativeHeight="251659264" behindDoc="0" locked="0" layoutInCell="1" allowOverlap="1" wp14:anchorId="41632019" wp14:editId="1258C0BE">
                <wp:simplePos x="0" y="0"/>
                <wp:positionH relativeFrom="column">
                  <wp:posOffset>-374650</wp:posOffset>
                </wp:positionH>
                <wp:positionV relativeFrom="paragraph">
                  <wp:posOffset>228600</wp:posOffset>
                </wp:positionV>
                <wp:extent cx="6927850" cy="17589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6927850" cy="1758950"/>
                        </a:xfrm>
                        <a:prstGeom prst="rect">
                          <a:avLst/>
                        </a:prstGeom>
                        <a:solidFill>
                          <a:schemeClr val="lt1"/>
                        </a:solidFill>
                        <a:ln w="6350">
                          <a:solidFill>
                            <a:prstClr val="black"/>
                          </a:solidFill>
                        </a:ln>
                      </wps:spPr>
                      <wps:txbx>
                        <w:txbxContent>
                          <w:p w14:paraId="7FC524C7" w14:textId="7C49BB0D" w:rsidR="00013208" w:rsidRDefault="00013208">
                            <w:r>
                              <w:t>Part 2 will be shared after predictions are made in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632019" id="_x0000_t202" coordsize="21600,21600" o:spt="202" path="m,l,21600r21600,l21600,xe">
                <v:stroke joinstyle="miter"/>
                <v:path gradientshapeok="t" o:connecttype="rect"/>
              </v:shapetype>
              <v:shape id="Text Box 1" o:spid="_x0000_s1026" type="#_x0000_t202" style="position:absolute;left:0;text-align:left;margin-left:-29.5pt;margin-top:18pt;width:545.5pt;height:13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" fillcolor="white [3201]" strokeweight=".5pt">
                <v:textbox>
                  <w:txbxContent>
                    <w:p w14:paraId="7FC524C7" w14:textId="7C49BB0D" w:rsidR="00013208" w:rsidRDefault="00013208">
                      <w:r>
                        <w:t>Part 2 will be shared after predictions are made in class</w:t>
                      </w:r>
                    </w:p>
                  </w:txbxContent>
                </v:textbox>
              </v:shape>
            </w:pict>
          </mc:Fallback>
        </mc:AlternateContent>
      </w:r>
      <w:r w:rsidR="00237C70">
        <w:rPr>
          <w:rFonts w:ascii="&amp;quot" w:hAnsi="&amp;quot"/>
          <w:color w:val="000000"/>
        </w:rPr>
        <w:t xml:space="preserve">Eva </w:t>
      </w:r>
      <w:proofErr w:type="spellStart"/>
      <w:r w:rsidR="00237C70">
        <w:rPr>
          <w:rFonts w:ascii="&amp;quot" w:hAnsi="&amp;quot"/>
          <w:color w:val="000000"/>
        </w:rPr>
        <w:t>Shalen</w:t>
      </w:r>
      <w:proofErr w:type="spellEnd"/>
    </w:p>
    <w:p w14:paraId="1722535B" w14:textId="66AE1666" w:rsidR="00237C70" w:rsidRDefault="00237C70" w:rsidP="002D537D">
      <w:pPr>
        <w:pStyle w:val="NormalWeb"/>
        <w:spacing w:before="0" w:beforeAutospacing="0"/>
        <w:contextualSpacing/>
        <w:jc w:val="center"/>
        <w:rPr>
          <w:rFonts w:ascii="&amp;quot" w:hAnsi="&amp;quot"/>
          <w:color w:val="000000"/>
        </w:rPr>
      </w:pPr>
      <w:r>
        <w:rPr>
          <w:rFonts w:ascii="&amp;quot" w:hAnsi="&amp;quot"/>
          <w:color w:val="000000"/>
        </w:rPr>
        <w:t>Part 2</w:t>
      </w:r>
    </w:p>
    <w:p w14:paraId="5F618B92" w14:textId="254503E5" w:rsidR="002D537D" w:rsidRPr="002D537D" w:rsidRDefault="00237C70" w:rsidP="002D537D">
      <w:pPr>
        <w:pStyle w:val="NormalWeb"/>
        <w:spacing w:before="0" w:beforeAutospacing="0" w:line="420" w:lineRule="atLeast"/>
        <w:ind w:firstLine="720"/>
        <w:rPr>
          <w:rFonts w:ascii="&amp;quot" w:hAnsi="&amp;quot"/>
          <w:color w:val="000000"/>
        </w:rPr>
      </w:pPr>
      <w:r>
        <w:rPr>
          <w:rFonts w:ascii="&amp;quot" w:hAnsi="&amp;quot"/>
          <w:color w:val="000000"/>
        </w:rPr>
        <w:t>I sat down and, laughing till my sides hurt, heard my voice finally blend with the others. Looking back, I wonder how I could have participated in mocking this girl when I knew perfectly well what it felt like to be mocked myself. I would like to say that if I were in that situation today I would react differently, but I can’t honestly be sure. Often being accepted by others is more satisfying than being accepted by oneself, even though the satisfaction does not last. Too often our actions are determined by the moment.</w:t>
      </w:r>
    </w:p>
    <w:p w14:paraId="2AB54EC8" w14:textId="1A3A6B59" w:rsidR="002D537D" w:rsidRPr="002D537D" w:rsidRDefault="002D537D" w:rsidP="002D53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537D">
        <w:rPr>
          <w:rFonts w:ascii="Times New Roman" w:eastAsia="Times New Roman" w:hAnsi="Times New Roman" w:cs="Times New Roman"/>
          <w:sz w:val="24"/>
          <w:szCs w:val="24"/>
        </w:rPr>
        <w:t xml:space="preserve">What did Eve do? </w:t>
      </w:r>
    </w:p>
    <w:p w14:paraId="620F7D2C" w14:textId="7B0F1108" w:rsidR="002D537D" w:rsidRDefault="002D537D" w:rsidP="002D5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C0D4C2E" w14:textId="0F96E67C" w:rsidR="002D537D" w:rsidRDefault="002D537D" w:rsidP="002D5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20523BF0" w14:textId="77777777" w:rsidR="002D537D" w:rsidRDefault="002D537D" w:rsidP="002D5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89C261A" w14:textId="11CD8801" w:rsidR="002D537D" w:rsidRPr="002D537D" w:rsidRDefault="002D537D" w:rsidP="002D53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537D">
        <w:rPr>
          <w:rFonts w:ascii="Times New Roman" w:eastAsia="Times New Roman" w:hAnsi="Times New Roman" w:cs="Times New Roman"/>
          <w:sz w:val="24"/>
          <w:szCs w:val="24"/>
        </w:rPr>
        <w:t>Why do you think Eve made this decision?</w:t>
      </w:r>
    </w:p>
    <w:p w14:paraId="2B702130" w14:textId="77777777" w:rsidR="002D537D" w:rsidRDefault="002D537D" w:rsidP="002D5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7B608CE" w14:textId="77777777" w:rsidR="002D537D" w:rsidRDefault="002D537D" w:rsidP="002D5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6D7C7C8F" w14:textId="77777777" w:rsidR="002D537D" w:rsidRDefault="002D537D" w:rsidP="002D5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5BC35CDA" w14:textId="77777777" w:rsidR="002D537D" w:rsidRPr="00F5586B" w:rsidRDefault="002D537D" w:rsidP="002D5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696E65F2" w14:textId="5E233C1C" w:rsidR="002D537D" w:rsidRPr="002D537D" w:rsidRDefault="002D537D" w:rsidP="002D53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537D">
        <w:rPr>
          <w:rFonts w:ascii="Times New Roman" w:eastAsia="Times New Roman" w:hAnsi="Times New Roman" w:cs="Times New Roman"/>
          <w:sz w:val="24"/>
          <w:szCs w:val="24"/>
        </w:rPr>
        <w:t>What does Eve mean when she writes, “Often being accepted by others is more satisfying than being accepted by oneself”?</w:t>
      </w:r>
    </w:p>
    <w:p w14:paraId="7005FA02" w14:textId="77777777" w:rsidR="002D537D" w:rsidRDefault="002D537D" w:rsidP="002D5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05510B2" w14:textId="77777777" w:rsidR="002D537D" w:rsidRDefault="002D537D" w:rsidP="002D5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A6E3AC8" w14:textId="77777777" w:rsidR="002D537D" w:rsidRDefault="002D537D" w:rsidP="002D5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01D1D464" w14:textId="77777777" w:rsidR="002D537D" w:rsidRPr="00F5586B" w:rsidRDefault="002D537D" w:rsidP="002D5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4B49DF16" w14:textId="3855DCA9" w:rsidR="002D537D" w:rsidRPr="002D537D" w:rsidRDefault="002D537D" w:rsidP="002D537D">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D537D">
        <w:rPr>
          <w:rFonts w:ascii="Times New Roman" w:eastAsia="Times New Roman" w:hAnsi="Times New Roman" w:cs="Times New Roman"/>
          <w:sz w:val="24"/>
          <w:szCs w:val="24"/>
        </w:rPr>
        <w:t>Do you agree or disagree with this idea? Why or why not?</w:t>
      </w:r>
    </w:p>
    <w:p w14:paraId="0F1F0DE4" w14:textId="77777777" w:rsidR="002D537D" w:rsidRDefault="002D537D" w:rsidP="002D5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564A52B" w14:textId="77777777" w:rsidR="002D537D" w:rsidRDefault="002D537D" w:rsidP="002D5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71212514" w14:textId="77777777" w:rsidR="002D537D" w:rsidRDefault="002D537D" w:rsidP="002D5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14:paraId="315E8A44" w14:textId="55C0CD7B" w:rsidR="009345B4" w:rsidRPr="002D537D" w:rsidRDefault="002D537D" w:rsidP="002D537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sectPr w:rsidR="009345B4" w:rsidRPr="002D537D" w:rsidSect="002D537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08B5"/>
    <w:multiLevelType w:val="multilevel"/>
    <w:tmpl w:val="615E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45F4C"/>
    <w:multiLevelType w:val="hybridMultilevel"/>
    <w:tmpl w:val="6DDE4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70"/>
    <w:rsid w:val="00013208"/>
    <w:rsid w:val="00237C70"/>
    <w:rsid w:val="002977DE"/>
    <w:rsid w:val="002D537D"/>
    <w:rsid w:val="0093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BF23"/>
  <w15:chartTrackingRefBased/>
  <w15:docId w15:val="{1AFE37E8-FB1B-4E3D-B118-6852BCF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7C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5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1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crocker McGuire</dc:creator>
  <cp:keywords/>
  <dc:description/>
  <cp:lastModifiedBy>Debbie crocker McGuire</cp:lastModifiedBy>
  <cp:revision>2</cp:revision>
  <cp:lastPrinted>2018-08-15T23:03:00Z</cp:lastPrinted>
  <dcterms:created xsi:type="dcterms:W3CDTF">2019-07-24T02:41:00Z</dcterms:created>
  <dcterms:modified xsi:type="dcterms:W3CDTF">2019-07-24T02:41:00Z</dcterms:modified>
</cp:coreProperties>
</file>